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71B23" w14:textId="25B7D112" w:rsidR="00477CD5" w:rsidRDefault="004C0DAB" w:rsidP="00477CD5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</w:rPr>
        <w:drawing>
          <wp:inline distT="0" distB="0" distL="0" distR="0" wp14:anchorId="017E23F2" wp14:editId="5F35A3F9">
            <wp:extent cx="762000" cy="762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SMA_logo_colour_web_small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8D86C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F935E62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20898B18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1398A375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61C3686A" w14:textId="13AB4601" w:rsidR="00477CD5" w:rsidRDefault="0020427F" w:rsidP="00243007">
            <w:pPr>
              <w:pStyle w:val="TableText"/>
            </w:pPr>
            <w:r>
              <w:t>M</w:t>
            </w:r>
            <w:r w:rsidRPr="0020427F">
              <w:t xml:space="preserve">isalignment </w:t>
            </w:r>
            <w:r>
              <w:t xml:space="preserve">on </w:t>
            </w:r>
            <w:r w:rsidR="00FF54B2">
              <w:t xml:space="preserve">usage of </w:t>
            </w:r>
            <w:r>
              <w:t>OAuth</w:t>
            </w:r>
            <w:r w:rsidRPr="0020427F">
              <w:t xml:space="preserve"> </w:t>
            </w:r>
            <w:r w:rsidR="00FF54B2">
              <w:t xml:space="preserve">within </w:t>
            </w:r>
            <w:r>
              <w:t xml:space="preserve">3GPP </w:t>
            </w:r>
            <w:r w:rsidRPr="0020427F">
              <w:t>29.510</w:t>
            </w:r>
          </w:p>
        </w:tc>
      </w:tr>
      <w:tr w:rsidR="00E21141" w14:paraId="52718B96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7A9D05D" w14:textId="77777777" w:rsidR="00E21141" w:rsidRDefault="00E21141" w:rsidP="003E4579">
            <w:pPr>
              <w:pStyle w:val="TableHeader"/>
            </w:pPr>
            <w:r>
              <w:t>Security Classification:</w:t>
            </w:r>
          </w:p>
        </w:tc>
        <w:tc>
          <w:tcPr>
            <w:tcW w:w="6379" w:type="dxa"/>
            <w:vAlign w:val="center"/>
          </w:tcPr>
          <w:p w14:paraId="28AB65EA" w14:textId="669D3326" w:rsidR="00E21141" w:rsidRDefault="00F40208" w:rsidP="00F40208">
            <w:pPr>
              <w:pStyle w:val="TableText"/>
            </w:pPr>
            <w:r>
              <w:t>Non-</w:t>
            </w:r>
            <w:r w:rsidR="00AE7C34">
              <w:t>C</w:t>
            </w:r>
            <w:r w:rsidR="00243007">
              <w:t>onfidential</w:t>
            </w:r>
          </w:p>
        </w:tc>
      </w:tr>
    </w:tbl>
    <w:p w14:paraId="6904E191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0851D2D8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B4E5CFA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3CDCA919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6124ADC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6CEC212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04F818D0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8C1C88" w14:paraId="24E12388" w14:textId="77777777" w:rsidTr="001463E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vAlign w:val="center"/>
          </w:tcPr>
          <w:p w14:paraId="784FED22" w14:textId="2CA9418C" w:rsidR="008C1C88" w:rsidRDefault="00CC0942" w:rsidP="004C0DAB">
            <w:pPr>
              <w:pStyle w:val="CSFieldInfo"/>
              <w:framePr w:wrap="auto" w:vAnchor="margin" w:hAnchor="text" w:yAlign="inline"/>
            </w:pPr>
            <w:r>
              <w:t>5GIS#1</w:t>
            </w:r>
            <w:r w:rsidR="0020427F">
              <w:t>7</w:t>
            </w:r>
          </w:p>
        </w:tc>
        <w:tc>
          <w:tcPr>
            <w:tcW w:w="3228" w:type="dxa"/>
          </w:tcPr>
          <w:p w14:paraId="2D493560" w14:textId="2AC649D8" w:rsidR="008C1C88" w:rsidRDefault="0020427F" w:rsidP="004C0DAB">
            <w:pPr>
              <w:pStyle w:val="TableText"/>
            </w:pPr>
            <w:r>
              <w:t>11</w:t>
            </w:r>
            <w:r w:rsidR="004C0DAB">
              <w:t xml:space="preserve"> </w:t>
            </w:r>
            <w:r>
              <w:t>March</w:t>
            </w:r>
            <w:r w:rsidR="004C0DAB">
              <w:t xml:space="preserve"> </w:t>
            </w:r>
            <w:r w:rsidR="008C1C88">
              <w:t>20</w:t>
            </w:r>
            <w:r w:rsidR="00CC0942">
              <w:t>2</w:t>
            </w:r>
            <w:r>
              <w:t>1</w:t>
            </w:r>
          </w:p>
        </w:tc>
        <w:tc>
          <w:tcPr>
            <w:tcW w:w="3008" w:type="dxa"/>
          </w:tcPr>
          <w:p w14:paraId="6C917FCF" w14:textId="77777777" w:rsidR="008C1C88" w:rsidRDefault="008C1C88" w:rsidP="008C1C88">
            <w:pPr>
              <w:pStyle w:val="TableText"/>
            </w:pPr>
            <w:r>
              <w:t xml:space="preserve">Conference Call </w:t>
            </w:r>
          </w:p>
        </w:tc>
      </w:tr>
    </w:tbl>
    <w:p w14:paraId="6C1CF1A5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1D34F45E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D6F2D98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02D08DE8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38F6CF4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05385F7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F47067C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00AA1675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5E0AA64" w14:textId="08E06EB9" w:rsidR="00477CD5" w:rsidRDefault="00CC0942" w:rsidP="00F40208">
            <w:pPr>
              <w:pStyle w:val="TableText"/>
            </w:pPr>
            <w:r>
              <w:t>5GIS</w:t>
            </w:r>
            <w:r w:rsidR="0069239C" w:rsidRPr="0069239C">
              <w:t xml:space="preserve"> Doc </w:t>
            </w:r>
            <w:r w:rsidR="00F40208">
              <w:t>17_04</w:t>
            </w:r>
          </w:p>
        </w:tc>
        <w:tc>
          <w:tcPr>
            <w:tcW w:w="3228" w:type="dxa"/>
          </w:tcPr>
          <w:p w14:paraId="66F57F24" w14:textId="1F360F96" w:rsidR="00477CD5" w:rsidRDefault="005E7B17" w:rsidP="0069239C">
            <w:pPr>
              <w:pStyle w:val="TableText"/>
            </w:pPr>
            <w:r>
              <w:t>29</w:t>
            </w:r>
            <w:r w:rsidRPr="00F40208">
              <w:rPr>
                <w:vertAlign w:val="superscript"/>
              </w:rPr>
              <w:t>th</w:t>
            </w:r>
            <w:r>
              <w:t xml:space="preserve"> </w:t>
            </w:r>
            <w:r w:rsidR="0020427F">
              <w:t>March</w:t>
            </w:r>
            <w:r w:rsidR="00CC0942">
              <w:t xml:space="preserve"> 202</w:t>
            </w:r>
            <w:r w:rsidR="0020427F">
              <w:t>1</w:t>
            </w:r>
          </w:p>
        </w:tc>
        <w:tc>
          <w:tcPr>
            <w:tcW w:w="3008" w:type="dxa"/>
          </w:tcPr>
          <w:p w14:paraId="731B7D7D" w14:textId="74A69234" w:rsidR="00477CD5" w:rsidRDefault="00CC0942" w:rsidP="003E4579">
            <w:pPr>
              <w:pStyle w:val="TableText"/>
            </w:pPr>
            <w:proofErr w:type="spellStart"/>
            <w:r>
              <w:t>Cathal</w:t>
            </w:r>
            <w:proofErr w:type="spellEnd"/>
            <w:r>
              <w:t xml:space="preserve"> Mc </w:t>
            </w:r>
            <w:proofErr w:type="spellStart"/>
            <w:r>
              <w:t>Daid</w:t>
            </w:r>
            <w:proofErr w:type="spellEnd"/>
            <w:r>
              <w:t xml:space="preserve">, </w:t>
            </w:r>
            <w:proofErr w:type="spellStart"/>
            <w:r>
              <w:t>AdaptiveMobile</w:t>
            </w:r>
            <w:proofErr w:type="spellEnd"/>
          </w:p>
        </w:tc>
      </w:tr>
      <w:tr w:rsidR="00477CD5" w14:paraId="5DAA39C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82C254D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09FC78C" w14:textId="77777777" w:rsidR="00477CD5" w:rsidRDefault="00E21141" w:rsidP="00DC5B89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3CB743A1" w14:textId="77777777" w:rsidR="00477CD5" w:rsidRDefault="00E21141" w:rsidP="00DC5B89">
            <w:pPr>
              <w:pStyle w:val="TableText"/>
            </w:pPr>
            <w:r>
              <w:t>Liaison Statement Contact</w:t>
            </w:r>
          </w:p>
        </w:tc>
      </w:tr>
      <w:tr w:rsidR="008C1C88" w14:paraId="3251566A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6783DCB" w14:textId="697ABC60" w:rsidR="008C1C88" w:rsidRDefault="004C0DAB" w:rsidP="008C1C88">
            <w:pPr>
              <w:pStyle w:val="TableText"/>
            </w:pPr>
            <w:r>
              <w:t xml:space="preserve">GSMA </w:t>
            </w:r>
            <w:r w:rsidR="00CC0942">
              <w:t>5G Interconnect Security (5GIS)</w:t>
            </w:r>
          </w:p>
        </w:tc>
        <w:tc>
          <w:tcPr>
            <w:tcW w:w="3228" w:type="dxa"/>
          </w:tcPr>
          <w:p w14:paraId="2DE78A29" w14:textId="77777777" w:rsidR="008C1C88" w:rsidRDefault="004C0DAB" w:rsidP="008C1C88">
            <w:pPr>
              <w:pStyle w:val="TableText"/>
            </w:pPr>
            <w:r>
              <w:t>-</w:t>
            </w:r>
          </w:p>
        </w:tc>
        <w:tc>
          <w:tcPr>
            <w:tcW w:w="3008" w:type="dxa"/>
          </w:tcPr>
          <w:p w14:paraId="26AC1293" w14:textId="78009E7E" w:rsidR="008C1C88" w:rsidRPr="002E4ABC" w:rsidRDefault="005E7B17" w:rsidP="002E4ABC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>gsmaliaisons@gsma.com</w:t>
            </w:r>
          </w:p>
        </w:tc>
      </w:tr>
    </w:tbl>
    <w:p w14:paraId="756CDF25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E21141" w14:paraId="24C7AB85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6CB988F2" w14:textId="77777777" w:rsidR="00E21141" w:rsidRDefault="00E21141">
            <w:pPr>
              <w:pStyle w:val="TableHeader"/>
            </w:pPr>
            <w:r>
              <w:t>Action Required by Recipient</w:t>
            </w:r>
          </w:p>
        </w:tc>
      </w:tr>
      <w:tr w:rsidR="00831B27" w14:paraId="2528F075" w14:textId="77777777" w:rsidTr="00831B27">
        <w:trPr>
          <w:trHeight w:val="390"/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0BCDAF" w14:textId="77777777" w:rsidR="00831B27" w:rsidRDefault="00831B27" w:rsidP="00831B27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672D" w14:textId="2504689B" w:rsidR="00831B27" w:rsidRPr="002E4ABC" w:rsidRDefault="00831B27" w:rsidP="00274FB8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831B27" w14:paraId="7C05E6A2" w14:textId="77777777" w:rsidTr="00831B27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9D7A71" w14:textId="77777777" w:rsidR="00831B27" w:rsidRDefault="00831B27" w:rsidP="00831B27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14E5" w14:textId="2761DEB5" w:rsidR="00831B27" w:rsidRPr="00831B27" w:rsidRDefault="00831B27" w:rsidP="00831B27">
            <w:pPr>
              <w:pStyle w:val="Default"/>
              <w:rPr>
                <w:sz w:val="20"/>
              </w:rPr>
            </w:pPr>
            <w:r w:rsidRPr="00831B27">
              <w:rPr>
                <w:sz w:val="20"/>
              </w:rPr>
              <w:t xml:space="preserve">To: </w:t>
            </w:r>
            <w:r w:rsidR="00571BEF">
              <w:rPr>
                <w:sz w:val="20"/>
              </w:rPr>
              <w:t>3GPP CT4</w:t>
            </w:r>
            <w:r w:rsidR="007803A2">
              <w:rPr>
                <w:sz w:val="20"/>
              </w:rPr>
              <w:t>, 3GPP SA3</w:t>
            </w:r>
          </w:p>
          <w:p w14:paraId="428178D9" w14:textId="3F1E6147" w:rsidR="00831B27" w:rsidRPr="002E4ABC" w:rsidRDefault="00831B27" w:rsidP="00831B27">
            <w:pPr>
              <w:pStyle w:val="Default"/>
              <w:rPr>
                <w:sz w:val="20"/>
              </w:rPr>
            </w:pPr>
          </w:p>
        </w:tc>
      </w:tr>
    </w:tbl>
    <w:p w14:paraId="096DD1D6" w14:textId="77777777" w:rsidR="00E21141" w:rsidRDefault="00E21141" w:rsidP="003E4579">
      <w:pPr>
        <w:pStyle w:val="NormalParagraph"/>
      </w:pPr>
    </w:p>
    <w:p w14:paraId="5517B151" w14:textId="77777777" w:rsidR="00477CD5" w:rsidRDefault="00477CD5" w:rsidP="003E4579">
      <w:pPr>
        <w:pStyle w:val="NormalParagraph"/>
      </w:pPr>
    </w:p>
    <w:p w14:paraId="08FA6192" w14:textId="50CA710B" w:rsidR="00944378" w:rsidRDefault="00E21141" w:rsidP="00C21179">
      <w:pPr>
        <w:pStyle w:val="Heading1"/>
      </w:pPr>
      <w:r>
        <w:br w:type="page"/>
      </w:r>
      <w:bookmarkEnd w:id="0"/>
      <w:bookmarkEnd w:id="1"/>
      <w:bookmarkEnd w:id="2"/>
      <w:r w:rsidR="00FF54B2">
        <w:lastRenderedPageBreak/>
        <w:t xml:space="preserve">Differing </w:t>
      </w:r>
      <w:proofErr w:type="spellStart"/>
      <w:r w:rsidR="0019650F">
        <w:t>requirments</w:t>
      </w:r>
      <w:proofErr w:type="spellEnd"/>
      <w:r w:rsidR="00FF54B2">
        <w:t xml:space="preserve"> on whether OAuth is needed to access NRF services</w:t>
      </w:r>
    </w:p>
    <w:p w14:paraId="46DCB9B6" w14:textId="428308D1" w:rsidR="009B0CED" w:rsidRDefault="008F48F7" w:rsidP="009B0CED">
      <w:pPr>
        <w:pStyle w:val="NormalParagraph"/>
      </w:pPr>
      <w:r>
        <w:rPr>
          <w:lang w:eastAsia="en-US" w:bidi="bn-BD"/>
        </w:rPr>
        <w:t xml:space="preserve">During the development of </w:t>
      </w:r>
      <w:r w:rsidR="006F402D">
        <w:rPr>
          <w:lang w:eastAsia="en-US" w:bidi="bn-BD"/>
        </w:rPr>
        <w:t xml:space="preserve">the GSMA’s </w:t>
      </w:r>
      <w:r w:rsidR="005E7B17">
        <w:rPr>
          <w:lang w:eastAsia="en-US" w:bidi="bn-BD"/>
        </w:rPr>
        <w:t xml:space="preserve">permanent reference document </w:t>
      </w:r>
      <w:r w:rsidR="006F402D">
        <w:rPr>
          <w:lang w:eastAsia="en-US" w:bidi="bn-BD"/>
        </w:rPr>
        <w:t xml:space="preserve">FS.36 </w:t>
      </w:r>
      <w:r w:rsidR="005E7B17">
        <w:rPr>
          <w:lang w:eastAsia="en-US" w:bidi="bn-BD"/>
        </w:rPr>
        <w:t>“</w:t>
      </w:r>
      <w:r>
        <w:rPr>
          <w:lang w:eastAsia="en-US" w:bidi="bn-BD"/>
        </w:rPr>
        <w:t xml:space="preserve">5G Interconnect </w:t>
      </w:r>
      <w:r w:rsidR="005E7B17">
        <w:rPr>
          <w:lang w:eastAsia="en-US" w:bidi="bn-BD"/>
        </w:rPr>
        <w:t>S</w:t>
      </w:r>
      <w:r>
        <w:rPr>
          <w:lang w:eastAsia="en-US" w:bidi="bn-BD"/>
        </w:rPr>
        <w:t xml:space="preserve">ecurity </w:t>
      </w:r>
      <w:r w:rsidR="005E7B17">
        <w:rPr>
          <w:lang w:eastAsia="en-US" w:bidi="bn-BD"/>
        </w:rPr>
        <w:t>R</w:t>
      </w:r>
      <w:r>
        <w:rPr>
          <w:lang w:eastAsia="en-US" w:bidi="bn-BD"/>
        </w:rPr>
        <w:t>ecommendations</w:t>
      </w:r>
      <w:r w:rsidR="005E7B17">
        <w:rPr>
          <w:lang w:eastAsia="en-US" w:bidi="bn-BD"/>
        </w:rPr>
        <w:t>”</w:t>
      </w:r>
      <w:r w:rsidR="006F402D">
        <w:rPr>
          <w:lang w:eastAsia="en-US" w:bidi="bn-BD"/>
        </w:rPr>
        <w:t xml:space="preserve">, </w:t>
      </w:r>
      <w:r>
        <w:rPr>
          <w:lang w:eastAsia="en-US" w:bidi="bn-BD"/>
        </w:rPr>
        <w:t>GSMA members within the 5G Interconnect Security (5GIS) work</w:t>
      </w:r>
      <w:r w:rsidR="005E7B17">
        <w:rPr>
          <w:lang w:eastAsia="en-US" w:bidi="bn-BD"/>
        </w:rPr>
        <w:t xml:space="preserve"> item</w:t>
      </w:r>
      <w:r>
        <w:rPr>
          <w:lang w:eastAsia="en-US" w:bidi="bn-BD"/>
        </w:rPr>
        <w:t xml:space="preserve"> group</w:t>
      </w:r>
      <w:r w:rsidR="006F402D">
        <w:rPr>
          <w:lang w:eastAsia="en-US" w:bidi="bn-BD"/>
        </w:rPr>
        <w:t xml:space="preserve"> </w:t>
      </w:r>
      <w:r>
        <w:rPr>
          <w:lang w:eastAsia="en-US" w:bidi="bn-BD"/>
        </w:rPr>
        <w:t>ha</w:t>
      </w:r>
      <w:r w:rsidR="006F402D">
        <w:rPr>
          <w:lang w:eastAsia="en-US" w:bidi="bn-BD"/>
        </w:rPr>
        <w:t>ve</w:t>
      </w:r>
      <w:r w:rsidR="009B0CED">
        <w:rPr>
          <w:lang w:eastAsia="en-US" w:bidi="bn-BD"/>
        </w:rPr>
        <w:t xml:space="preserve"> recommended that </w:t>
      </w:r>
      <w:r w:rsidR="009B0CED">
        <w:t xml:space="preserve">the </w:t>
      </w:r>
      <w:proofErr w:type="spellStart"/>
      <w:r w:rsidR="009B0CED" w:rsidRPr="008F4E5C">
        <w:t>Nnrf_AccessToken</w:t>
      </w:r>
      <w:proofErr w:type="spellEnd"/>
      <w:r w:rsidR="009B0CED" w:rsidRPr="008F4E5C">
        <w:t xml:space="preserve"> (OAuth2_Authorization) procedure must be str</w:t>
      </w:r>
      <w:r w:rsidR="009B0CED">
        <w:t>ictly</w:t>
      </w:r>
      <w:r w:rsidR="009B0CED" w:rsidRPr="008F4E5C">
        <w:t xml:space="preserve"> enforced at the NF-to-NRF interface.</w:t>
      </w:r>
    </w:p>
    <w:p w14:paraId="7133D385" w14:textId="3A059105" w:rsidR="0020427F" w:rsidRDefault="009B0CED" w:rsidP="00B90FCE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However in investigating this, GSMA members have </w:t>
      </w:r>
      <w:r w:rsidR="008F48F7">
        <w:rPr>
          <w:lang w:eastAsia="en-US" w:bidi="bn-BD"/>
        </w:rPr>
        <w:t>identified a</w:t>
      </w:r>
      <w:r w:rsidR="0020427F">
        <w:rPr>
          <w:lang w:eastAsia="en-US" w:bidi="bn-BD"/>
        </w:rPr>
        <w:t xml:space="preserve"> misalignment </w:t>
      </w:r>
      <w:r>
        <w:rPr>
          <w:lang w:eastAsia="en-US" w:bidi="bn-BD"/>
        </w:rPr>
        <w:t xml:space="preserve">in the relevant specifications, </w:t>
      </w:r>
      <w:r w:rsidR="0020427F">
        <w:rPr>
          <w:lang w:eastAsia="en-US" w:bidi="bn-BD"/>
        </w:rPr>
        <w:t xml:space="preserve">on the usage of </w:t>
      </w:r>
      <w:proofErr w:type="spellStart"/>
      <w:r w:rsidR="0020427F">
        <w:rPr>
          <w:lang w:eastAsia="en-US" w:bidi="bn-BD"/>
        </w:rPr>
        <w:t>Oauth</w:t>
      </w:r>
      <w:proofErr w:type="spellEnd"/>
      <w:r w:rsidR="0020427F">
        <w:rPr>
          <w:lang w:eastAsia="en-US" w:bidi="bn-BD"/>
        </w:rPr>
        <w:t xml:space="preserve"> in how NF service consumers can access NRF services for the first time.</w:t>
      </w:r>
      <w:r w:rsidR="0019650F">
        <w:rPr>
          <w:lang w:eastAsia="en-US" w:bidi="bn-BD"/>
        </w:rPr>
        <w:t xml:space="preserve"> </w:t>
      </w:r>
      <w:r w:rsidR="00FF54B2">
        <w:rPr>
          <w:lang w:eastAsia="en-US" w:bidi="bn-BD"/>
        </w:rPr>
        <w:t>That is</w:t>
      </w:r>
      <w:r w:rsidR="0019650F">
        <w:rPr>
          <w:lang w:eastAsia="en-US" w:bidi="bn-BD"/>
        </w:rPr>
        <w:t>,</w:t>
      </w:r>
      <w:r w:rsidR="00FF54B2">
        <w:rPr>
          <w:lang w:eastAsia="en-US" w:bidi="bn-BD"/>
        </w:rPr>
        <w:t xml:space="preserve"> </w:t>
      </w:r>
      <w:r w:rsidR="0020427F">
        <w:rPr>
          <w:lang w:eastAsia="en-US" w:bidi="bn-BD"/>
        </w:rPr>
        <w:t>a</w:t>
      </w:r>
      <w:r w:rsidR="0020427F" w:rsidRPr="0020427F">
        <w:rPr>
          <w:lang w:eastAsia="en-US" w:bidi="bn-BD"/>
        </w:rPr>
        <w:t>ccording to TS</w:t>
      </w:r>
      <w:r w:rsidR="00F40208">
        <w:rPr>
          <w:lang w:eastAsia="en-US" w:bidi="bn-BD"/>
        </w:rPr>
        <w:t xml:space="preserve"> </w:t>
      </w:r>
      <w:r w:rsidR="0020427F" w:rsidRPr="0020427F">
        <w:rPr>
          <w:lang w:eastAsia="en-US" w:bidi="bn-BD"/>
        </w:rPr>
        <w:t>33.501, Oauth2_Authorization is not required for the NF service consumer to access the NRF services, although according to TS</w:t>
      </w:r>
      <w:r w:rsidR="00F40208">
        <w:rPr>
          <w:lang w:eastAsia="en-US" w:bidi="bn-BD"/>
        </w:rPr>
        <w:t xml:space="preserve"> </w:t>
      </w:r>
      <w:r w:rsidR="0020427F" w:rsidRPr="0020427F">
        <w:rPr>
          <w:lang w:eastAsia="en-US" w:bidi="bn-BD"/>
        </w:rPr>
        <w:t>29.510, Oauth2_Authorization is required</w:t>
      </w:r>
      <w:r w:rsidR="007803A2">
        <w:rPr>
          <w:lang w:eastAsia="en-US" w:bidi="bn-BD"/>
        </w:rPr>
        <w:t xml:space="preserve"> if enabled</w:t>
      </w:r>
      <w:r w:rsidR="0020427F" w:rsidRPr="0020427F">
        <w:rPr>
          <w:lang w:eastAsia="en-US" w:bidi="bn-BD"/>
        </w:rPr>
        <w:t>.</w:t>
      </w:r>
    </w:p>
    <w:p w14:paraId="57CE2848" w14:textId="77777777" w:rsidR="00FF54B2" w:rsidRDefault="00FF54B2" w:rsidP="00B90FCE">
      <w:pPr>
        <w:pStyle w:val="NormalParagraph"/>
        <w:rPr>
          <w:lang w:eastAsia="en-US" w:bidi="bn-BD"/>
        </w:rPr>
      </w:pPr>
    </w:p>
    <w:p w14:paraId="036DC675" w14:textId="58587A18" w:rsidR="00FF54B2" w:rsidRDefault="00FF54B2" w:rsidP="00B90FCE">
      <w:pPr>
        <w:pStyle w:val="NormalParagraph"/>
        <w:rPr>
          <w:lang w:eastAsia="en-US" w:bidi="bn-BD"/>
        </w:rPr>
      </w:pPr>
      <w:proofErr w:type="spellStart"/>
      <w:r>
        <w:rPr>
          <w:lang w:eastAsia="en-US" w:bidi="bn-BD"/>
        </w:rPr>
        <w:t>Specifcially</w:t>
      </w:r>
      <w:proofErr w:type="spellEnd"/>
      <w:r>
        <w:rPr>
          <w:lang w:eastAsia="en-US" w:bidi="bn-BD"/>
        </w:rPr>
        <w:t xml:space="preserve"> 3GPP </w:t>
      </w:r>
      <w:r>
        <w:rPr>
          <w:iCs/>
          <w:lang w:val="en-US" w:eastAsia="zh-CN"/>
        </w:rPr>
        <w:t xml:space="preserve">TS 33.501 </w:t>
      </w:r>
      <w:r w:rsidRPr="00FF54B2">
        <w:rPr>
          <w:lang w:eastAsia="en-US" w:bidi="bn-BD"/>
        </w:rPr>
        <w:t>V17.0.0 (2020-12)</w:t>
      </w:r>
      <w:r>
        <w:rPr>
          <w:lang w:eastAsia="en-US" w:bidi="bn-BD"/>
        </w:rPr>
        <w:t xml:space="preserve"> states in </w:t>
      </w:r>
      <w:r w:rsidR="0019650F">
        <w:rPr>
          <w:lang w:eastAsia="en-US" w:bidi="bn-BD"/>
        </w:rPr>
        <w:t>S</w:t>
      </w:r>
      <w:r>
        <w:rPr>
          <w:lang w:eastAsia="en-US" w:bidi="bn-BD"/>
        </w:rPr>
        <w:t>ection 13.3.1.3:</w:t>
      </w:r>
    </w:p>
    <w:p w14:paraId="1CA67585" w14:textId="28D2D041" w:rsidR="0019650F" w:rsidRPr="00F40208" w:rsidRDefault="00FF54B2" w:rsidP="00F40208">
      <w:pPr>
        <w:pStyle w:val="NO"/>
        <w:rPr>
          <w:lang w:val="en-IE"/>
        </w:rPr>
      </w:pPr>
      <w:r>
        <w:rPr>
          <w:lang w:val="en-IE"/>
        </w:rPr>
        <w:t>“</w:t>
      </w:r>
      <w:r>
        <w:t xml:space="preserve">NOTE 1: </w:t>
      </w:r>
      <w:r>
        <w:tab/>
      </w:r>
      <w:r w:rsidRPr="009971CC">
        <w:t>When a NF accesses any services</w:t>
      </w:r>
      <w:r>
        <w:t xml:space="preserve"> </w:t>
      </w:r>
      <w:r w:rsidRPr="009971CC">
        <w:t>(i.e. register, discover or request access token) provided by</w:t>
      </w:r>
      <w:r>
        <w:t xml:space="preserve"> </w:t>
      </w:r>
      <w:r w:rsidRPr="009971CC">
        <w:t>the NRF, the OAuth 2.0 access token for authorization between the NF and the NRF is not needed.</w:t>
      </w:r>
      <w:r>
        <w:rPr>
          <w:lang w:val="en-IE"/>
        </w:rPr>
        <w:t>”</w:t>
      </w:r>
    </w:p>
    <w:p w14:paraId="19715DFB" w14:textId="77777777" w:rsidR="0019650F" w:rsidRDefault="0019650F" w:rsidP="0019650F">
      <w:pPr>
        <w:pStyle w:val="NormalParagraph"/>
        <w:rPr>
          <w:lang w:eastAsia="en-US" w:bidi="bn-BD"/>
        </w:rPr>
      </w:pPr>
    </w:p>
    <w:p w14:paraId="72A113D9" w14:textId="5550D7BD" w:rsidR="00FF54B2" w:rsidRPr="00F40208" w:rsidRDefault="00FF54B2" w:rsidP="00F40208">
      <w:pPr>
        <w:pStyle w:val="NormalParagraph"/>
        <w:rPr>
          <w:lang w:eastAsia="en-US"/>
        </w:rPr>
      </w:pPr>
      <w:r>
        <w:rPr>
          <w:lang w:eastAsia="en-US" w:bidi="bn-BD"/>
        </w:rPr>
        <w:t xml:space="preserve">While 3GPP TS 29.510 V17.0.0 states </w:t>
      </w:r>
      <w:r w:rsidR="0019650F">
        <w:rPr>
          <w:iCs/>
        </w:rPr>
        <w:t>i</w:t>
      </w:r>
      <w:r>
        <w:rPr>
          <w:iCs/>
        </w:rPr>
        <w:t xml:space="preserve">n Section 6.1.8: </w:t>
      </w:r>
    </w:p>
    <w:p w14:paraId="1A8DE994" w14:textId="328FB305" w:rsidR="00FF54B2" w:rsidRDefault="00FF54B2" w:rsidP="0019650F">
      <w:pPr>
        <w:rPr>
          <w:iCs/>
        </w:rPr>
      </w:pPr>
      <w:r>
        <w:rPr>
          <w:iCs/>
        </w:rPr>
        <w:t>“</w:t>
      </w:r>
      <w:r w:rsidR="0019650F" w:rsidRPr="00F40208">
        <w:rPr>
          <w:rFonts w:ascii="Times New Roman" w:hAnsi="Times New Roman"/>
          <w:sz w:val="20"/>
          <w:szCs w:val="18"/>
          <w:lang w:val="en-US"/>
        </w:rPr>
        <w:t xml:space="preserve">If Oauth2 authorization is used, an NF Service Consumer, prior to consuming services offered by the </w:t>
      </w:r>
      <w:proofErr w:type="spellStart"/>
      <w:r w:rsidR="0019650F" w:rsidRPr="00F40208">
        <w:rPr>
          <w:rFonts w:ascii="Times New Roman" w:hAnsi="Times New Roman"/>
          <w:sz w:val="20"/>
          <w:szCs w:val="18"/>
          <w:lang w:val="en-US"/>
        </w:rPr>
        <w:t>Nnrf_NFManagement</w:t>
      </w:r>
      <w:proofErr w:type="spellEnd"/>
      <w:r w:rsidR="0019650F" w:rsidRPr="00F40208">
        <w:rPr>
          <w:rFonts w:ascii="Times New Roman" w:hAnsi="Times New Roman"/>
          <w:sz w:val="20"/>
          <w:szCs w:val="18"/>
          <w:lang w:val="en-US"/>
        </w:rPr>
        <w:t xml:space="preserve"> API, shall obtain a "token" from the authorization server, by invoking the Access Token Request service, as described in clause 5.4.2.2</w:t>
      </w:r>
      <w:r w:rsidR="0019650F">
        <w:rPr>
          <w:lang w:val="en-US"/>
        </w:rPr>
        <w:t>.</w:t>
      </w:r>
      <w:r>
        <w:rPr>
          <w:iCs/>
        </w:rPr>
        <w:t>”</w:t>
      </w:r>
    </w:p>
    <w:p w14:paraId="4DD38562" w14:textId="77777777" w:rsidR="0019650F" w:rsidRPr="00F40208" w:rsidRDefault="0019650F" w:rsidP="00F40208">
      <w:pPr>
        <w:rPr>
          <w:rFonts w:ascii="Times New Roman" w:eastAsia="Times New Roman" w:hAnsi="Times New Roman"/>
          <w:sz w:val="20"/>
          <w:lang w:val="en-US" w:eastAsia="en-US" w:bidi="ar-SA"/>
        </w:rPr>
      </w:pPr>
    </w:p>
    <w:p w14:paraId="6FD46D49" w14:textId="04929F46" w:rsidR="00FF54B2" w:rsidRDefault="0019650F" w:rsidP="00F40208">
      <w:pPr>
        <w:spacing w:before="0" w:after="180"/>
        <w:jc w:val="left"/>
        <w:rPr>
          <w:iCs/>
        </w:rPr>
      </w:pPr>
      <w:r>
        <w:rPr>
          <w:iCs/>
        </w:rPr>
        <w:t>And i</w:t>
      </w:r>
      <w:r w:rsidR="00FF54B2">
        <w:rPr>
          <w:iCs/>
        </w:rPr>
        <w:t xml:space="preserve">n Section 6.2.8: </w:t>
      </w:r>
    </w:p>
    <w:p w14:paraId="5146A39D" w14:textId="40739DD9" w:rsidR="00FF54B2" w:rsidRPr="00F40208" w:rsidRDefault="00FF54B2" w:rsidP="00F40208">
      <w:pPr>
        <w:rPr>
          <w:rFonts w:ascii="Times New Roman" w:eastAsia="Times New Roman" w:hAnsi="Times New Roman"/>
          <w:sz w:val="20"/>
          <w:lang w:val="en-US" w:eastAsia="en-US" w:bidi="ar-SA"/>
        </w:rPr>
      </w:pPr>
      <w:r>
        <w:rPr>
          <w:iCs/>
        </w:rPr>
        <w:t>“</w:t>
      </w:r>
      <w:r w:rsidR="0019650F" w:rsidRPr="00F40208">
        <w:rPr>
          <w:rFonts w:ascii="Times New Roman" w:hAnsi="Times New Roman"/>
          <w:sz w:val="20"/>
          <w:szCs w:val="18"/>
          <w:lang w:val="en-US"/>
        </w:rPr>
        <w:t xml:space="preserve">If Oauth2 authorization is used, an NF Service Consumer, prior to consuming services offered by the </w:t>
      </w:r>
      <w:proofErr w:type="spellStart"/>
      <w:r w:rsidR="0019650F" w:rsidRPr="00F40208">
        <w:rPr>
          <w:rFonts w:ascii="Times New Roman" w:hAnsi="Times New Roman"/>
          <w:sz w:val="20"/>
          <w:szCs w:val="18"/>
          <w:lang w:val="en-US"/>
        </w:rPr>
        <w:t>Nnrf_NFDiscovery</w:t>
      </w:r>
      <w:proofErr w:type="spellEnd"/>
      <w:r w:rsidR="0019650F" w:rsidRPr="00F40208">
        <w:rPr>
          <w:rFonts w:ascii="Times New Roman" w:hAnsi="Times New Roman"/>
          <w:sz w:val="20"/>
          <w:szCs w:val="18"/>
          <w:lang w:val="en-US"/>
        </w:rPr>
        <w:t xml:space="preserve"> API, shall obtain a "token" from the authorization server, by invoking the Access Token Request service, as described in clause 5.4.2.2.</w:t>
      </w:r>
      <w:r w:rsidRPr="00F40208">
        <w:rPr>
          <w:rFonts w:ascii="Times New Roman" w:hAnsi="Times New Roman"/>
          <w:iCs/>
          <w:sz w:val="20"/>
          <w:szCs w:val="18"/>
        </w:rPr>
        <w:t>”</w:t>
      </w:r>
    </w:p>
    <w:p w14:paraId="45AD1F08" w14:textId="2D2F2460" w:rsidR="00FF54B2" w:rsidRDefault="00FF54B2" w:rsidP="00B90FCE">
      <w:pPr>
        <w:pStyle w:val="NormalParagraph"/>
        <w:rPr>
          <w:lang w:eastAsia="en-US" w:bidi="bn-BD"/>
        </w:rPr>
      </w:pPr>
    </w:p>
    <w:p w14:paraId="04934794" w14:textId="77777777" w:rsidR="0019650F" w:rsidRDefault="0019650F" w:rsidP="00B90FCE">
      <w:pPr>
        <w:pStyle w:val="NormalParagraph"/>
        <w:rPr>
          <w:lang w:eastAsia="en-US" w:bidi="bn-BD"/>
        </w:rPr>
      </w:pPr>
    </w:p>
    <w:p w14:paraId="1BFDCA02" w14:textId="3A8C1FA9" w:rsidR="0020427F" w:rsidRDefault="00FF54B2" w:rsidP="00B90FCE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There is therefore a misalignment and ambiguity on whether an OAuth 2.0 access token is </w:t>
      </w:r>
      <w:r w:rsidR="0019650F">
        <w:rPr>
          <w:lang w:eastAsia="en-US" w:bidi="bn-BD"/>
        </w:rPr>
        <w:t>required or not</w:t>
      </w:r>
      <w:r>
        <w:rPr>
          <w:lang w:eastAsia="en-US" w:bidi="bn-BD"/>
        </w:rPr>
        <w:t xml:space="preserve">. </w:t>
      </w:r>
      <w:r w:rsidR="0020427F">
        <w:rPr>
          <w:lang w:eastAsia="en-US" w:bidi="bn-BD"/>
        </w:rPr>
        <w:t xml:space="preserve">To address this ambiguity, FS.36 currently states: </w:t>
      </w:r>
    </w:p>
    <w:p w14:paraId="45EFAD9D" w14:textId="626FAB3E" w:rsidR="009B0CED" w:rsidRPr="00F40208" w:rsidRDefault="009B0CED" w:rsidP="00B90FCE">
      <w:pPr>
        <w:pStyle w:val="NormalParagraph"/>
        <w:rPr>
          <w:i/>
          <w:iCs/>
        </w:rPr>
      </w:pPr>
      <w:r w:rsidRPr="00F40208">
        <w:rPr>
          <w:i/>
          <w:iCs/>
        </w:rPr>
        <w:t xml:space="preserve">To protect against these threats, the </w:t>
      </w:r>
      <w:proofErr w:type="spellStart"/>
      <w:r w:rsidRPr="00F40208">
        <w:rPr>
          <w:i/>
          <w:iCs/>
        </w:rPr>
        <w:t>Nnrf_AccessToken</w:t>
      </w:r>
      <w:proofErr w:type="spellEnd"/>
      <w:r w:rsidRPr="00F40208">
        <w:rPr>
          <w:i/>
          <w:iCs/>
        </w:rPr>
        <w:t xml:space="preserve"> (OAuth2_Authorization) procedure must be strictly enforced at the NF-to-NRF interface.</w:t>
      </w:r>
    </w:p>
    <w:p w14:paraId="254941BD" w14:textId="247385AF" w:rsidR="0020427F" w:rsidRPr="00F40208" w:rsidRDefault="0020427F" w:rsidP="007803A2">
      <w:pPr>
        <w:pStyle w:val="NormalParagraph"/>
        <w:rPr>
          <w:i/>
          <w:iCs/>
        </w:rPr>
      </w:pPr>
      <w:r w:rsidRPr="00F40208">
        <w:rPr>
          <w:i/>
          <w:iCs/>
        </w:rPr>
        <w:t>NOTE:</w:t>
      </w:r>
      <w:r w:rsidRPr="00F40208">
        <w:rPr>
          <w:i/>
          <w:iCs/>
        </w:rPr>
        <w:tab/>
      </w:r>
      <w:r w:rsidRPr="00F40208">
        <w:rPr>
          <w:i/>
          <w:iCs/>
          <w:lang w:eastAsia="zh-CN" w:bidi="bn-BD"/>
        </w:rPr>
        <w:t xml:space="preserve">According to TS 33.501 </w:t>
      </w:r>
      <w:r w:rsidRPr="00F40208">
        <w:rPr>
          <w:i/>
          <w:iCs/>
          <w:lang w:eastAsia="zh-CN" w:bidi="bn-BD"/>
        </w:rPr>
        <w:fldChar w:fldCharType="begin"/>
      </w:r>
      <w:r w:rsidRPr="00F40208">
        <w:rPr>
          <w:i/>
          <w:iCs/>
          <w:lang w:eastAsia="zh-CN" w:bidi="bn-BD"/>
        </w:rPr>
        <w:instrText xml:space="preserve"> REF _Ref21453472 \r \h </w:instrText>
      </w:r>
      <w:r>
        <w:rPr>
          <w:i/>
          <w:iCs/>
          <w:lang w:eastAsia="zh-CN" w:bidi="bn-BD"/>
        </w:rPr>
        <w:instrText xml:space="preserve"> \* MERGEFORMAT </w:instrText>
      </w:r>
      <w:r w:rsidRPr="00F40208">
        <w:rPr>
          <w:i/>
          <w:iCs/>
          <w:lang w:eastAsia="zh-CN" w:bidi="bn-BD"/>
        </w:rPr>
      </w:r>
      <w:r w:rsidRPr="00F40208">
        <w:rPr>
          <w:i/>
          <w:iCs/>
          <w:lang w:eastAsia="zh-CN" w:bidi="bn-BD"/>
        </w:rPr>
        <w:fldChar w:fldCharType="separate"/>
      </w:r>
      <w:r w:rsidRPr="00F40208">
        <w:rPr>
          <w:i/>
          <w:iCs/>
          <w:lang w:eastAsia="zh-CN" w:bidi="bn-BD"/>
        </w:rPr>
        <w:t>[17]</w:t>
      </w:r>
      <w:r w:rsidRPr="00F40208">
        <w:rPr>
          <w:i/>
          <w:iCs/>
          <w:lang w:eastAsia="zh-CN" w:bidi="bn-BD"/>
        </w:rPr>
        <w:fldChar w:fldCharType="end"/>
      </w:r>
      <w:r w:rsidRPr="00F40208">
        <w:rPr>
          <w:i/>
          <w:iCs/>
          <w:lang w:eastAsia="zh-CN" w:bidi="bn-BD"/>
        </w:rPr>
        <w:t>, Oauth2_Authorization is not required for the NF service consumer to access the NRF services. However further requirements are provided by other 3GPP specifications</w:t>
      </w:r>
      <w:r w:rsidR="00197CBD">
        <w:rPr>
          <w:i/>
          <w:iCs/>
          <w:lang w:eastAsia="zh-CN" w:bidi="bn-BD"/>
        </w:rPr>
        <w:t xml:space="preserve"> - </w:t>
      </w:r>
      <w:r w:rsidRPr="00F40208">
        <w:rPr>
          <w:i/>
          <w:iCs/>
          <w:lang w:eastAsia="zh-CN" w:bidi="bn-BD"/>
        </w:rPr>
        <w:t xml:space="preserve">according to TS 29.510 </w:t>
      </w:r>
      <w:r w:rsidRPr="00F40208">
        <w:rPr>
          <w:i/>
          <w:iCs/>
          <w:lang w:eastAsia="zh-CN" w:bidi="bn-BD"/>
        </w:rPr>
        <w:fldChar w:fldCharType="begin"/>
      </w:r>
      <w:r w:rsidRPr="00F40208">
        <w:rPr>
          <w:i/>
          <w:iCs/>
          <w:lang w:eastAsia="zh-CN" w:bidi="bn-BD"/>
        </w:rPr>
        <w:instrText xml:space="preserve"> REF _Ref21453121 \r \h </w:instrText>
      </w:r>
      <w:r>
        <w:rPr>
          <w:i/>
          <w:iCs/>
          <w:lang w:eastAsia="zh-CN" w:bidi="bn-BD"/>
        </w:rPr>
        <w:instrText xml:space="preserve"> \* MERGEFORMAT </w:instrText>
      </w:r>
      <w:r w:rsidRPr="00F40208">
        <w:rPr>
          <w:i/>
          <w:iCs/>
          <w:lang w:eastAsia="zh-CN" w:bidi="bn-BD"/>
        </w:rPr>
      </w:r>
      <w:r w:rsidRPr="00F40208">
        <w:rPr>
          <w:i/>
          <w:iCs/>
          <w:lang w:eastAsia="zh-CN" w:bidi="bn-BD"/>
        </w:rPr>
        <w:fldChar w:fldCharType="separate"/>
      </w:r>
      <w:r w:rsidRPr="00F40208">
        <w:rPr>
          <w:i/>
          <w:iCs/>
          <w:lang w:eastAsia="zh-CN" w:bidi="bn-BD"/>
        </w:rPr>
        <w:t>[14]</w:t>
      </w:r>
      <w:r w:rsidRPr="00F40208">
        <w:rPr>
          <w:i/>
          <w:iCs/>
          <w:lang w:eastAsia="zh-CN" w:bidi="bn-BD"/>
        </w:rPr>
        <w:fldChar w:fldCharType="end"/>
      </w:r>
      <w:r w:rsidRPr="00F40208">
        <w:rPr>
          <w:i/>
          <w:iCs/>
          <w:lang w:eastAsia="zh-CN" w:bidi="bn-BD"/>
        </w:rPr>
        <w:t xml:space="preserve">, Oauth2_Authorization is required. It is currently planned that future clarification in 3GPP specifications (especially TS 29.510) may </w:t>
      </w:r>
      <w:r w:rsidRPr="00F40208">
        <w:rPr>
          <w:i/>
          <w:iCs/>
          <w:lang w:eastAsia="zh-CN" w:bidi="bn-BD"/>
        </w:rPr>
        <w:lastRenderedPageBreak/>
        <w:t>define in greater detail how authentication and authorization on the NF-NRF interface is to be implemented.</w:t>
      </w:r>
    </w:p>
    <w:p w14:paraId="3F0E8299" w14:textId="15A5F095" w:rsidR="00944378" w:rsidRPr="004757A4" w:rsidRDefault="00737C33" w:rsidP="00B90FCE">
      <w:pPr>
        <w:pStyle w:val="Heading1"/>
      </w:pPr>
      <w:r>
        <w:t>Action Required</w:t>
      </w:r>
    </w:p>
    <w:p w14:paraId="28416A93" w14:textId="25D85F6E" w:rsidR="00CC0942" w:rsidRDefault="00FA4AFA" w:rsidP="00E57461">
      <w:pPr>
        <w:pStyle w:val="NormalParagraph"/>
      </w:pPr>
      <w:bookmarkStart w:id="4" w:name="_Toc437780036"/>
      <w:bookmarkStart w:id="5" w:name="_Toc51656806"/>
      <w:bookmarkStart w:id="6" w:name="_Toc74460304"/>
      <w:bookmarkEnd w:id="3"/>
      <w:r>
        <w:t xml:space="preserve">GSMA </w:t>
      </w:r>
      <w:r w:rsidR="00CC0942">
        <w:t>5GIS</w:t>
      </w:r>
      <w:r>
        <w:t xml:space="preserve"> </w:t>
      </w:r>
      <w:r w:rsidR="008948FB">
        <w:t xml:space="preserve">would like to ask the 3GPP </w:t>
      </w:r>
      <w:r w:rsidR="007803A2">
        <w:t xml:space="preserve">CT4 and </w:t>
      </w:r>
      <w:r w:rsidR="0020427F">
        <w:t xml:space="preserve">SA3 </w:t>
      </w:r>
      <w:r w:rsidR="008948FB">
        <w:t>group</w:t>
      </w:r>
      <w:r w:rsidR="007803A2">
        <w:t>s</w:t>
      </w:r>
      <w:r w:rsidR="008948FB">
        <w:t xml:space="preserve"> to </w:t>
      </w:r>
      <w:r w:rsidR="0020427F">
        <w:t xml:space="preserve">resolve this misalignment, so that a definite recommendation on </w:t>
      </w:r>
      <w:r w:rsidR="007803A2">
        <w:t xml:space="preserve">the NF service consumer </w:t>
      </w:r>
      <w:r w:rsidR="009B0CED">
        <w:t>usage of O</w:t>
      </w:r>
      <w:r w:rsidR="007803A2">
        <w:t>a</w:t>
      </w:r>
      <w:r w:rsidR="009B0CED">
        <w:t>uth</w:t>
      </w:r>
      <w:r w:rsidR="007803A2">
        <w:t>2.0 authorization when accessing NRF services</w:t>
      </w:r>
      <w:r w:rsidR="009B0CED">
        <w:t xml:space="preserve"> can be made</w:t>
      </w:r>
      <w:r w:rsidR="00F40208">
        <w:t>.</w:t>
      </w:r>
      <w:r w:rsidR="0020427F">
        <w:t xml:space="preserve"> </w:t>
      </w:r>
    </w:p>
    <w:bookmarkEnd w:id="4"/>
    <w:bookmarkEnd w:id="5"/>
    <w:bookmarkEnd w:id="6"/>
    <w:p w14:paraId="7611C4A0" w14:textId="77777777" w:rsidR="0069239C" w:rsidRDefault="0069239C" w:rsidP="0069239C">
      <w:pPr>
        <w:pStyle w:val="Heading1"/>
      </w:pPr>
      <w:r>
        <w:t>Next Meetings</w:t>
      </w:r>
    </w:p>
    <w:p w14:paraId="20C6D428" w14:textId="7CA9D8F8" w:rsidR="00200DDF" w:rsidRPr="00AB4F1B" w:rsidRDefault="00200DDF" w:rsidP="0069239C">
      <w:pPr>
        <w:pStyle w:val="ListBullet1"/>
        <w:rPr>
          <w:lang w:val="fr-FR"/>
        </w:rPr>
      </w:pPr>
      <w:r w:rsidRPr="00AB4F1B">
        <w:rPr>
          <w:lang w:val="fr-FR"/>
        </w:rPr>
        <w:t>RIFS#9</w:t>
      </w:r>
      <w:r w:rsidR="009B0CED" w:rsidRPr="00AB4F1B">
        <w:rPr>
          <w:lang w:val="fr-FR"/>
        </w:rPr>
        <w:t>8</w:t>
      </w:r>
      <w:r w:rsidRPr="00AB4F1B">
        <w:rPr>
          <w:lang w:val="fr-FR"/>
        </w:rPr>
        <w:t xml:space="preserve"> call</w:t>
      </w:r>
      <w:r w:rsidRPr="00AB4F1B">
        <w:rPr>
          <w:lang w:val="fr-FR"/>
        </w:rPr>
        <w:tab/>
      </w:r>
      <w:r w:rsidR="00F40208" w:rsidRPr="00AB4F1B">
        <w:rPr>
          <w:lang w:val="fr-FR"/>
        </w:rPr>
        <w:t xml:space="preserve">28 </w:t>
      </w:r>
      <w:proofErr w:type="spellStart"/>
      <w:r w:rsidR="00F40208" w:rsidRPr="00AB4F1B">
        <w:rPr>
          <w:lang w:val="fr-FR"/>
        </w:rPr>
        <w:t>Apr</w:t>
      </w:r>
      <w:proofErr w:type="spellEnd"/>
      <w:r w:rsidR="00F40208" w:rsidRPr="00AB4F1B">
        <w:rPr>
          <w:lang w:val="fr-FR"/>
        </w:rPr>
        <w:t xml:space="preserve"> 2021</w:t>
      </w:r>
    </w:p>
    <w:p w14:paraId="61E368B6" w14:textId="5BE5E010" w:rsidR="0069239C" w:rsidRPr="003E4579" w:rsidRDefault="005E7B17" w:rsidP="0069239C">
      <w:pPr>
        <w:pStyle w:val="NormalParagraph"/>
        <w:rPr>
          <w:lang w:val="fr-FR"/>
        </w:rPr>
      </w:pP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calls </w:t>
      </w:r>
      <w:proofErr w:type="spellStart"/>
      <w:r>
        <w:rPr>
          <w:lang w:val="fr-FR"/>
        </w:rPr>
        <w:t>will</w:t>
      </w:r>
      <w:proofErr w:type="spellEnd"/>
      <w:r>
        <w:rPr>
          <w:lang w:val="fr-FR"/>
        </w:rPr>
        <w:t xml:space="preserve"> continue </w:t>
      </w:r>
      <w:proofErr w:type="spellStart"/>
      <w:r>
        <w:rPr>
          <w:lang w:val="fr-FR"/>
        </w:rPr>
        <w:t>after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th</w:t>
      </w:r>
      <w:r w:rsidR="00F40208">
        <w:rPr>
          <w:lang w:val="fr-FR"/>
        </w:rPr>
        <w:t>is</w:t>
      </w:r>
      <w:proofErr w:type="spellEnd"/>
      <w:r>
        <w:rPr>
          <w:lang w:val="fr-FR"/>
        </w:rPr>
        <w:t xml:space="preserve"> date at </w:t>
      </w:r>
      <w:proofErr w:type="spellStart"/>
      <w:r>
        <w:rPr>
          <w:lang w:val="fr-FR"/>
        </w:rPr>
        <w:t>approximately</w:t>
      </w:r>
      <w:proofErr w:type="spellEnd"/>
      <w:r>
        <w:rPr>
          <w:lang w:val="fr-FR"/>
        </w:rPr>
        <w:t xml:space="preserve"> </w:t>
      </w:r>
      <w:proofErr w:type="spellStart"/>
      <w:r w:rsidR="00F40208">
        <w:rPr>
          <w:lang w:val="fr-FR"/>
        </w:rPr>
        <w:t>monthly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intervals</w:t>
      </w:r>
      <w:proofErr w:type="spellEnd"/>
      <w:r w:rsidR="0069239C">
        <w:rPr>
          <w:lang w:val="fr-FR"/>
        </w:rPr>
        <w:t>.</w:t>
      </w:r>
    </w:p>
    <w:sectPr w:rsidR="0069239C" w:rsidRPr="003E4579" w:rsidSect="003E4579">
      <w:headerReference w:type="even" r:id="rId12"/>
      <w:headerReference w:type="default" r:id="rId13"/>
      <w:footerReference w:type="default" r:id="rId14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853BEF" w14:textId="77777777" w:rsidR="007A69D8" w:rsidRDefault="007A69D8">
      <w:pPr>
        <w:spacing w:before="0"/>
      </w:pPr>
      <w:r>
        <w:separator/>
      </w:r>
    </w:p>
    <w:p w14:paraId="25590A01" w14:textId="77777777" w:rsidR="007A69D8" w:rsidRDefault="007A69D8"/>
  </w:endnote>
  <w:endnote w:type="continuationSeparator" w:id="0">
    <w:p w14:paraId="6115C233" w14:textId="77777777" w:rsidR="007A69D8" w:rsidRDefault="007A69D8">
      <w:pPr>
        <w:spacing w:before="0"/>
      </w:pPr>
      <w:r>
        <w:continuationSeparator/>
      </w:r>
    </w:p>
    <w:p w14:paraId="1AC8118B" w14:textId="77777777" w:rsidR="007A69D8" w:rsidRDefault="007A69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3CEFE" w14:textId="1665D4B7" w:rsidR="00BA7BD4" w:rsidRDefault="00BA7BD4" w:rsidP="00A95E1E">
    <w:pPr>
      <w:pStyle w:val="Footer"/>
      <w:rPr>
        <w:i/>
      </w:rPr>
    </w:pP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A0EA7">
      <w:rPr>
        <w:noProof/>
      </w:rPr>
      <w:t>3</w:t>
    </w:r>
    <w:r>
      <w:fldChar w:fldCharType="end"/>
    </w:r>
    <w:r>
      <w:t xml:space="preserve"> of </w:t>
    </w:r>
    <w:r w:rsidR="005B6D5C">
      <w:rPr>
        <w:noProof/>
      </w:rPr>
      <w:fldChar w:fldCharType="begin"/>
    </w:r>
    <w:r w:rsidR="005B6D5C">
      <w:rPr>
        <w:noProof/>
      </w:rPr>
      <w:instrText xml:space="preserve"> NUMPAGES  </w:instrText>
    </w:r>
    <w:r w:rsidR="005B6D5C">
      <w:rPr>
        <w:noProof/>
      </w:rPr>
      <w:fldChar w:fldCharType="separate"/>
    </w:r>
    <w:r w:rsidR="00BA0EA7">
      <w:rPr>
        <w:noProof/>
      </w:rPr>
      <w:t>3</w:t>
    </w:r>
    <w:r w:rsidR="005B6D5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CE42E8" w14:textId="77777777" w:rsidR="007A69D8" w:rsidRDefault="007A69D8" w:rsidP="009527C9">
      <w:pPr>
        <w:spacing w:before="0"/>
      </w:pPr>
      <w:r>
        <w:separator/>
      </w:r>
    </w:p>
  </w:footnote>
  <w:footnote w:type="continuationSeparator" w:id="0">
    <w:p w14:paraId="3D271BCB" w14:textId="77777777" w:rsidR="007A69D8" w:rsidRDefault="007A69D8" w:rsidP="009527C9">
      <w:pPr>
        <w:spacing w:before="0"/>
      </w:pPr>
      <w:r>
        <w:continuationSeparator/>
      </w:r>
    </w:p>
  </w:footnote>
  <w:footnote w:type="continuationNotice" w:id="1">
    <w:p w14:paraId="6E40CA36" w14:textId="77777777" w:rsidR="007A69D8" w:rsidRDefault="007A69D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B5352" w14:textId="77777777" w:rsidR="00BA7BD4" w:rsidRDefault="00BA7BD4" w:rsidP="00427F8A">
    <w:pPr>
      <w:pStyle w:val="NormalParagraph"/>
    </w:pPr>
  </w:p>
  <w:p w14:paraId="721852F1" w14:textId="77777777" w:rsidR="00BA7BD4" w:rsidRDefault="00BA7BD4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4C455" w14:textId="2A60281D" w:rsidR="00826806" w:rsidRDefault="00826806" w:rsidP="00826806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#104-e</w:t>
    </w:r>
    <w:r>
      <w:rPr>
        <w:b/>
        <w:i/>
        <w:noProof/>
        <w:sz w:val="28"/>
      </w:rPr>
      <w:tab/>
    </w:r>
    <w:r>
      <w:rPr>
        <w:b/>
        <w:noProof/>
        <w:sz w:val="24"/>
      </w:rPr>
      <w:t>C4-213</w:t>
    </w:r>
    <w:r>
      <w:rPr>
        <w:b/>
        <w:noProof/>
        <w:sz w:val="24"/>
      </w:rPr>
      <w:t>264</w:t>
    </w:r>
  </w:p>
  <w:p w14:paraId="2FFCCC4B" w14:textId="77777777" w:rsidR="00826806" w:rsidRDefault="00826806" w:rsidP="00826806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19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May 2021</w:t>
    </w:r>
  </w:p>
  <w:p w14:paraId="0445DE99" w14:textId="53E66099" w:rsidR="0054163A" w:rsidRDefault="0054163A" w:rsidP="0054163A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#103-e</w:t>
    </w:r>
    <w:r>
      <w:rPr>
        <w:b/>
        <w:i/>
        <w:noProof/>
        <w:sz w:val="28"/>
      </w:rPr>
      <w:tab/>
    </w:r>
    <w:r>
      <w:rPr>
        <w:b/>
        <w:noProof/>
        <w:sz w:val="24"/>
      </w:rPr>
      <w:t>C4-212391</w:t>
    </w:r>
  </w:p>
  <w:p w14:paraId="07794317" w14:textId="77777777" w:rsidR="0054163A" w:rsidRDefault="0054163A" w:rsidP="0054163A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14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24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April 2021</w:t>
    </w:r>
  </w:p>
  <w:p w14:paraId="7DA6EC38" w14:textId="47983344" w:rsidR="00BA7BD4" w:rsidRPr="00F04B04" w:rsidRDefault="00BA7BD4" w:rsidP="00A95E1E">
    <w:pPr>
      <w:pStyle w:val="Header"/>
    </w:pPr>
    <w:r>
      <w:t>GSM Association</w:t>
    </w:r>
    <w:r>
      <w:tab/>
    </w:r>
    <w:r w:rsidR="00F40208">
      <w:t>Non-</w:t>
    </w:r>
    <w:r w:rsidR="00AE7C34"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78A61140"/>
    <w:numStyleLink w:val="ListBullets"/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FA4878"/>
    <w:multiLevelType w:val="multilevel"/>
    <w:tmpl w:val="7B2CD562"/>
    <w:numStyleLink w:val="ListNumbers"/>
  </w:abstractNum>
  <w:abstractNum w:abstractNumId="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682D4C0B"/>
    <w:multiLevelType w:val="hybridMultilevel"/>
    <w:tmpl w:val="DC7E723A"/>
    <w:lvl w:ilvl="0" w:tplc="FCF85970">
      <w:start w:val="1"/>
      <w:numFmt w:val="decimal"/>
      <w:lvlText w:val="%1"/>
      <w:lvlJc w:val="left"/>
      <w:pPr>
        <w:ind w:left="360" w:hanging="360"/>
      </w:pPr>
      <w:rPr>
        <w:rFonts w:ascii="Calibri" w:hAnsi="Calibri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19">
      <w:start w:val="1"/>
      <w:numFmt w:val="lowerLetter"/>
      <w:lvlText w:val="%4."/>
      <w:lvlJc w:val="left"/>
      <w:pPr>
        <w:ind w:left="2520" w:hanging="360"/>
      </w:p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3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10"/>
  </w:num>
  <w:num w:numId="8">
    <w:abstractNumId w:val="8"/>
  </w:num>
  <w:num w:numId="9">
    <w:abstractNumId w:val="3"/>
  </w:num>
  <w:num w:numId="10">
    <w:abstractNumId w:val="1"/>
  </w:num>
  <w:num w:numId="11">
    <w:abstractNumId w:val="7"/>
  </w:num>
  <w:num w:numId="12">
    <w:abstractNumId w:val="11"/>
  </w:num>
  <w:num w:numId="13">
    <w:abstractNumId w:val="9"/>
  </w:num>
  <w:num w:numId="14">
    <w:abstractNumId w:val="12"/>
    <w:lvlOverride w:ilvl="0">
      <w:startOverride w:val="1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hideSpellingErrors/>
  <w:hideGrammaticalErrors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E2C"/>
    <w:rsid w:val="00002803"/>
    <w:rsid w:val="00002E89"/>
    <w:rsid w:val="0001024B"/>
    <w:rsid w:val="000248AC"/>
    <w:rsid w:val="0003298E"/>
    <w:rsid w:val="00036CC7"/>
    <w:rsid w:val="00041759"/>
    <w:rsid w:val="00046D01"/>
    <w:rsid w:val="00052FE2"/>
    <w:rsid w:val="000713B1"/>
    <w:rsid w:val="00076BDF"/>
    <w:rsid w:val="000774DD"/>
    <w:rsid w:val="000A0FB0"/>
    <w:rsid w:val="000B02F8"/>
    <w:rsid w:val="000B4F7B"/>
    <w:rsid w:val="000D20CB"/>
    <w:rsid w:val="000E1A3F"/>
    <w:rsid w:val="000E2366"/>
    <w:rsid w:val="000E6BB7"/>
    <w:rsid w:val="000F6B8B"/>
    <w:rsid w:val="0010050B"/>
    <w:rsid w:val="001010C7"/>
    <w:rsid w:val="00122968"/>
    <w:rsid w:val="00141190"/>
    <w:rsid w:val="001455A2"/>
    <w:rsid w:val="0016026E"/>
    <w:rsid w:val="00163998"/>
    <w:rsid w:val="00165872"/>
    <w:rsid w:val="00176186"/>
    <w:rsid w:val="0018002B"/>
    <w:rsid w:val="0019650F"/>
    <w:rsid w:val="00197CBD"/>
    <w:rsid w:val="001D275F"/>
    <w:rsid w:val="001F08AC"/>
    <w:rsid w:val="001F2D3A"/>
    <w:rsid w:val="00200DDF"/>
    <w:rsid w:val="00202265"/>
    <w:rsid w:val="0020427F"/>
    <w:rsid w:val="00207D34"/>
    <w:rsid w:val="002111D3"/>
    <w:rsid w:val="002200A1"/>
    <w:rsid w:val="0022220E"/>
    <w:rsid w:val="0023227F"/>
    <w:rsid w:val="00243007"/>
    <w:rsid w:val="00243CE1"/>
    <w:rsid w:val="00254E4D"/>
    <w:rsid w:val="00274FB8"/>
    <w:rsid w:val="002766F0"/>
    <w:rsid w:val="002830A3"/>
    <w:rsid w:val="00283857"/>
    <w:rsid w:val="002859F6"/>
    <w:rsid w:val="002873C5"/>
    <w:rsid w:val="00294E91"/>
    <w:rsid w:val="00294F1F"/>
    <w:rsid w:val="002A18B3"/>
    <w:rsid w:val="002A7CAD"/>
    <w:rsid w:val="002C097B"/>
    <w:rsid w:val="002D6FD0"/>
    <w:rsid w:val="002E4ABC"/>
    <w:rsid w:val="002F7DBE"/>
    <w:rsid w:val="00331905"/>
    <w:rsid w:val="0034268E"/>
    <w:rsid w:val="00343227"/>
    <w:rsid w:val="003549D3"/>
    <w:rsid w:val="00360ED9"/>
    <w:rsid w:val="00361471"/>
    <w:rsid w:val="00372203"/>
    <w:rsid w:val="00373FBC"/>
    <w:rsid w:val="00376BF3"/>
    <w:rsid w:val="00383ADA"/>
    <w:rsid w:val="00397B86"/>
    <w:rsid w:val="003A0DA5"/>
    <w:rsid w:val="003A3B36"/>
    <w:rsid w:val="003A432C"/>
    <w:rsid w:val="003A7D25"/>
    <w:rsid w:val="003B164B"/>
    <w:rsid w:val="003B5796"/>
    <w:rsid w:val="003D0069"/>
    <w:rsid w:val="003D0CD1"/>
    <w:rsid w:val="003D4034"/>
    <w:rsid w:val="003E4579"/>
    <w:rsid w:val="003F4D31"/>
    <w:rsid w:val="00405BA8"/>
    <w:rsid w:val="00406873"/>
    <w:rsid w:val="00417276"/>
    <w:rsid w:val="00427F8A"/>
    <w:rsid w:val="00440119"/>
    <w:rsid w:val="0044325C"/>
    <w:rsid w:val="00446532"/>
    <w:rsid w:val="00465EE8"/>
    <w:rsid w:val="00466A63"/>
    <w:rsid w:val="00476E46"/>
    <w:rsid w:val="00477CD5"/>
    <w:rsid w:val="00481653"/>
    <w:rsid w:val="00492071"/>
    <w:rsid w:val="004B1958"/>
    <w:rsid w:val="004B7801"/>
    <w:rsid w:val="004C0DAB"/>
    <w:rsid w:val="004C114A"/>
    <w:rsid w:val="004F4891"/>
    <w:rsid w:val="00504394"/>
    <w:rsid w:val="00511DAC"/>
    <w:rsid w:val="00515A23"/>
    <w:rsid w:val="00525783"/>
    <w:rsid w:val="0054163A"/>
    <w:rsid w:val="00542D36"/>
    <w:rsid w:val="00551AB7"/>
    <w:rsid w:val="00553839"/>
    <w:rsid w:val="00554E35"/>
    <w:rsid w:val="00571BEF"/>
    <w:rsid w:val="005840AA"/>
    <w:rsid w:val="00584B29"/>
    <w:rsid w:val="00585714"/>
    <w:rsid w:val="005942AF"/>
    <w:rsid w:val="005A1013"/>
    <w:rsid w:val="005A675F"/>
    <w:rsid w:val="005B0278"/>
    <w:rsid w:val="005B6D5C"/>
    <w:rsid w:val="005D5BEF"/>
    <w:rsid w:val="005E10AA"/>
    <w:rsid w:val="005E7B17"/>
    <w:rsid w:val="00606293"/>
    <w:rsid w:val="00611B6E"/>
    <w:rsid w:val="00626B8F"/>
    <w:rsid w:val="00640911"/>
    <w:rsid w:val="00642A24"/>
    <w:rsid w:val="00642D43"/>
    <w:rsid w:val="006618AE"/>
    <w:rsid w:val="00666096"/>
    <w:rsid w:val="00666EEC"/>
    <w:rsid w:val="0069239C"/>
    <w:rsid w:val="006A01A9"/>
    <w:rsid w:val="006A3A08"/>
    <w:rsid w:val="006C3E00"/>
    <w:rsid w:val="006C5D5F"/>
    <w:rsid w:val="006D67B8"/>
    <w:rsid w:val="006E00A2"/>
    <w:rsid w:val="006E03E2"/>
    <w:rsid w:val="006E31A7"/>
    <w:rsid w:val="006E5FA5"/>
    <w:rsid w:val="006F402D"/>
    <w:rsid w:val="00701821"/>
    <w:rsid w:val="007235B0"/>
    <w:rsid w:val="007261E1"/>
    <w:rsid w:val="00726CF1"/>
    <w:rsid w:val="00737C33"/>
    <w:rsid w:val="0075588E"/>
    <w:rsid w:val="007803A2"/>
    <w:rsid w:val="0079023B"/>
    <w:rsid w:val="00797566"/>
    <w:rsid w:val="007A4853"/>
    <w:rsid w:val="007A69D8"/>
    <w:rsid w:val="007B0026"/>
    <w:rsid w:val="007B31FE"/>
    <w:rsid w:val="00811EAB"/>
    <w:rsid w:val="00817A76"/>
    <w:rsid w:val="00824D1D"/>
    <w:rsid w:val="00826806"/>
    <w:rsid w:val="00831655"/>
    <w:rsid w:val="00831B27"/>
    <w:rsid w:val="008371B1"/>
    <w:rsid w:val="008418DE"/>
    <w:rsid w:val="00854B5B"/>
    <w:rsid w:val="00871A1B"/>
    <w:rsid w:val="00873AD5"/>
    <w:rsid w:val="00875B0B"/>
    <w:rsid w:val="00883C62"/>
    <w:rsid w:val="008948FB"/>
    <w:rsid w:val="008B643F"/>
    <w:rsid w:val="008C1C88"/>
    <w:rsid w:val="008C2C00"/>
    <w:rsid w:val="008C477F"/>
    <w:rsid w:val="008C4F3B"/>
    <w:rsid w:val="008F48F7"/>
    <w:rsid w:val="0091226B"/>
    <w:rsid w:val="00914756"/>
    <w:rsid w:val="009177CC"/>
    <w:rsid w:val="00925B3D"/>
    <w:rsid w:val="00944378"/>
    <w:rsid w:val="00951C82"/>
    <w:rsid w:val="009527C9"/>
    <w:rsid w:val="00955DF7"/>
    <w:rsid w:val="00960027"/>
    <w:rsid w:val="0096263C"/>
    <w:rsid w:val="00962DD9"/>
    <w:rsid w:val="00982C92"/>
    <w:rsid w:val="0098351C"/>
    <w:rsid w:val="009968FB"/>
    <w:rsid w:val="009A3919"/>
    <w:rsid w:val="009B0CED"/>
    <w:rsid w:val="009C1E2C"/>
    <w:rsid w:val="009D7FFC"/>
    <w:rsid w:val="009E2799"/>
    <w:rsid w:val="00A0052C"/>
    <w:rsid w:val="00A01934"/>
    <w:rsid w:val="00A315A9"/>
    <w:rsid w:val="00A34C8D"/>
    <w:rsid w:val="00A419CF"/>
    <w:rsid w:val="00A50E7A"/>
    <w:rsid w:val="00A54D0C"/>
    <w:rsid w:val="00A647B7"/>
    <w:rsid w:val="00A66939"/>
    <w:rsid w:val="00A777F1"/>
    <w:rsid w:val="00A91734"/>
    <w:rsid w:val="00A95E1E"/>
    <w:rsid w:val="00A95FF2"/>
    <w:rsid w:val="00AA4C56"/>
    <w:rsid w:val="00AB4F1B"/>
    <w:rsid w:val="00AB695F"/>
    <w:rsid w:val="00AC2FCC"/>
    <w:rsid w:val="00AD22EA"/>
    <w:rsid w:val="00AD7636"/>
    <w:rsid w:val="00AE7C34"/>
    <w:rsid w:val="00AF4FB4"/>
    <w:rsid w:val="00B14E6D"/>
    <w:rsid w:val="00B22FE8"/>
    <w:rsid w:val="00B260AE"/>
    <w:rsid w:val="00B6305A"/>
    <w:rsid w:val="00B65662"/>
    <w:rsid w:val="00B673FE"/>
    <w:rsid w:val="00B82FEE"/>
    <w:rsid w:val="00B8382B"/>
    <w:rsid w:val="00B90FCE"/>
    <w:rsid w:val="00BA0EA7"/>
    <w:rsid w:val="00BA7BD4"/>
    <w:rsid w:val="00BB12B8"/>
    <w:rsid w:val="00BB3673"/>
    <w:rsid w:val="00BB5F46"/>
    <w:rsid w:val="00BB7AD1"/>
    <w:rsid w:val="00BC0319"/>
    <w:rsid w:val="00BD7276"/>
    <w:rsid w:val="00C13782"/>
    <w:rsid w:val="00C21179"/>
    <w:rsid w:val="00C213B4"/>
    <w:rsid w:val="00C23FD9"/>
    <w:rsid w:val="00C25E2B"/>
    <w:rsid w:val="00C30152"/>
    <w:rsid w:val="00C33AEA"/>
    <w:rsid w:val="00C455AF"/>
    <w:rsid w:val="00C6177A"/>
    <w:rsid w:val="00C73250"/>
    <w:rsid w:val="00C82208"/>
    <w:rsid w:val="00C83C23"/>
    <w:rsid w:val="00C93769"/>
    <w:rsid w:val="00CA563E"/>
    <w:rsid w:val="00CB219E"/>
    <w:rsid w:val="00CB4912"/>
    <w:rsid w:val="00CC0942"/>
    <w:rsid w:val="00CC667C"/>
    <w:rsid w:val="00CE1C2A"/>
    <w:rsid w:val="00CE4204"/>
    <w:rsid w:val="00CF0218"/>
    <w:rsid w:val="00CF7A51"/>
    <w:rsid w:val="00D243CE"/>
    <w:rsid w:val="00D32793"/>
    <w:rsid w:val="00D34853"/>
    <w:rsid w:val="00D406CB"/>
    <w:rsid w:val="00D430E2"/>
    <w:rsid w:val="00D46357"/>
    <w:rsid w:val="00D55883"/>
    <w:rsid w:val="00D64A0E"/>
    <w:rsid w:val="00D7048E"/>
    <w:rsid w:val="00D75061"/>
    <w:rsid w:val="00D77C8B"/>
    <w:rsid w:val="00D84468"/>
    <w:rsid w:val="00D96C6E"/>
    <w:rsid w:val="00DA7467"/>
    <w:rsid w:val="00DC5B89"/>
    <w:rsid w:val="00DD490F"/>
    <w:rsid w:val="00DD7477"/>
    <w:rsid w:val="00DE1719"/>
    <w:rsid w:val="00DF3B91"/>
    <w:rsid w:val="00DF6CBC"/>
    <w:rsid w:val="00DF7B3B"/>
    <w:rsid w:val="00E137EC"/>
    <w:rsid w:val="00E14ABA"/>
    <w:rsid w:val="00E21141"/>
    <w:rsid w:val="00E34134"/>
    <w:rsid w:val="00E36118"/>
    <w:rsid w:val="00E376E1"/>
    <w:rsid w:val="00E5129B"/>
    <w:rsid w:val="00E56A14"/>
    <w:rsid w:val="00E57461"/>
    <w:rsid w:val="00E72D86"/>
    <w:rsid w:val="00E7347D"/>
    <w:rsid w:val="00E7772A"/>
    <w:rsid w:val="00E77B57"/>
    <w:rsid w:val="00EA332A"/>
    <w:rsid w:val="00EA38EA"/>
    <w:rsid w:val="00EC1C5A"/>
    <w:rsid w:val="00ED0002"/>
    <w:rsid w:val="00ED24CD"/>
    <w:rsid w:val="00EE6C6A"/>
    <w:rsid w:val="00F046D7"/>
    <w:rsid w:val="00F14715"/>
    <w:rsid w:val="00F30187"/>
    <w:rsid w:val="00F308D9"/>
    <w:rsid w:val="00F33D50"/>
    <w:rsid w:val="00F40208"/>
    <w:rsid w:val="00F63C58"/>
    <w:rsid w:val="00F8395D"/>
    <w:rsid w:val="00F86362"/>
    <w:rsid w:val="00FA4AFA"/>
    <w:rsid w:val="00FB18EF"/>
    <w:rsid w:val="00FD5E5D"/>
    <w:rsid w:val="00FD6383"/>
    <w:rsid w:val="00FD64D8"/>
    <w:rsid w:val="00FE531D"/>
    <w:rsid w:val="00FF2F73"/>
    <w:rsid w:val="00FF4033"/>
    <w:rsid w:val="00FF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7C93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link w:val="ListBullet10"/>
    <w:uiPriority w:val="2"/>
    <w:qFormat/>
    <w:rsid w:val="003D0069"/>
    <w:pPr>
      <w:numPr>
        <w:numId w:val="10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3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283857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1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1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1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1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1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1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color w:val="808080"/>
    </w:rPr>
  </w:style>
  <w:style w:type="paragraph" w:customStyle="1" w:styleId="Default">
    <w:name w:val="Default"/>
    <w:rsid w:val="002E4A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4920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A18B3"/>
    <w:rPr>
      <w:rFonts w:ascii="Arial" w:eastAsia="SimSun" w:hAnsi="Arial"/>
      <w:sz w:val="22"/>
      <w:lang w:eastAsia="zh-CN" w:bidi="bn-BD"/>
    </w:rPr>
  </w:style>
  <w:style w:type="character" w:customStyle="1" w:styleId="NormalParagraphChar">
    <w:name w:val="Normal Paragraph Char"/>
    <w:link w:val="NormalParagraph"/>
    <w:locked/>
    <w:rsid w:val="00CC0942"/>
    <w:rPr>
      <w:rFonts w:ascii="Arial" w:eastAsia="SimSun" w:hAnsi="Arial"/>
      <w:sz w:val="22"/>
      <w:szCs w:val="22"/>
    </w:rPr>
  </w:style>
  <w:style w:type="character" w:customStyle="1" w:styleId="ListBullet10">
    <w:name w:val="List Bullet 1 (文字)"/>
    <w:link w:val="ListBullet1"/>
    <w:uiPriority w:val="2"/>
    <w:locked/>
    <w:rsid w:val="00CC0942"/>
    <w:rPr>
      <w:rFonts w:ascii="Arial" w:eastAsia="SimSun" w:hAnsi="Arial"/>
      <w:sz w:val="22"/>
      <w:szCs w:val="22"/>
    </w:rPr>
  </w:style>
  <w:style w:type="paragraph" w:styleId="Caption">
    <w:name w:val="caption"/>
    <w:basedOn w:val="Normal"/>
    <w:next w:val="Normal"/>
    <w:semiHidden/>
    <w:unhideWhenUsed/>
    <w:qFormat/>
    <w:rsid w:val="00CC0942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Tabledata">
    <w:name w:val="Table data"/>
    <w:basedOn w:val="TableHeader"/>
    <w:uiPriority w:val="49"/>
    <w:qFormat/>
    <w:rsid w:val="00CC0942"/>
  </w:style>
  <w:style w:type="paragraph" w:styleId="CommentText">
    <w:name w:val="annotation text"/>
    <w:basedOn w:val="Normal"/>
    <w:link w:val="CommentTextChar"/>
    <w:uiPriority w:val="99"/>
    <w:unhideWhenUsed/>
    <w:qFormat/>
    <w:rsid w:val="006F402D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F402D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unhideWhenUsed/>
    <w:qFormat/>
    <w:rsid w:val="006F402D"/>
    <w:rPr>
      <w:rFonts w:ascii="Times New Roman" w:hAnsi="Times New Roman" w:cs="Times New Roman" w:hint="default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0CED"/>
    <w:pPr>
      <w:spacing w:before="120"/>
      <w:jc w:val="both"/>
    </w:pPr>
    <w:rPr>
      <w:rFonts w:eastAsia="SimSun"/>
      <w:b/>
      <w:bCs/>
      <w:color w:val="auto"/>
      <w:szCs w:val="25"/>
      <w:lang w:val="en-GB" w:eastAsia="zh-CN" w:bidi="bn-BD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0CED"/>
    <w:rPr>
      <w:rFonts w:ascii="Arial" w:eastAsia="SimSun" w:hAnsi="Arial"/>
      <w:b/>
      <w:bCs/>
      <w:color w:val="000000"/>
      <w:szCs w:val="25"/>
      <w:lang w:val="en-US" w:eastAsia="zh-CN" w:bidi="bn-BD"/>
    </w:rPr>
  </w:style>
  <w:style w:type="paragraph" w:customStyle="1" w:styleId="NO">
    <w:name w:val="NO"/>
    <w:basedOn w:val="Normal"/>
    <w:link w:val="NOChar"/>
    <w:qFormat/>
    <w:rsid w:val="00FF54B2"/>
    <w:pPr>
      <w:keepLines/>
      <w:overflowPunct w:val="0"/>
      <w:autoSpaceDE w:val="0"/>
      <w:autoSpaceDN w:val="0"/>
      <w:adjustRightInd w:val="0"/>
      <w:spacing w:before="0" w:after="180"/>
      <w:ind w:left="1135" w:hanging="851"/>
      <w:jc w:val="left"/>
      <w:textAlignment w:val="baseline"/>
    </w:pPr>
    <w:rPr>
      <w:rFonts w:ascii="Times New Roman" w:eastAsia="Times New Roman" w:hAnsi="Times New Roman"/>
      <w:sz w:val="20"/>
      <w:lang w:val="x-none" w:eastAsia="en-US" w:bidi="ar-SA"/>
    </w:rPr>
  </w:style>
  <w:style w:type="character" w:customStyle="1" w:styleId="NOChar">
    <w:name w:val="NO Char"/>
    <w:link w:val="NO"/>
    <w:rsid w:val="00FF54B2"/>
    <w:rPr>
      <w:rFonts w:ascii="Times New Roman" w:eastAsia="Times New Roman" w:hAnsi="Times New Roman"/>
      <w:lang w:val="x-none" w:eastAsia="en-US"/>
    </w:rPr>
  </w:style>
  <w:style w:type="paragraph" w:customStyle="1" w:styleId="CRCoverPage">
    <w:name w:val="CR Cover Page"/>
    <w:rsid w:val="0054163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45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ry%20Norris\Evolved_Intelligence\GSMA\FS20-RIFS-72-Meeting\Liaison_Statement\Liaison%20Statement%20template%20-%20Draf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LS Document" ma:contentTypeID="0x010100EC728DFF17A841B193288BA44365FF7000B94428117C9D4ABEAE546B3436799766005AAF8FE4024A458B936B7C72E30E3BB3002D567C428235014B8CB408951E9C5E55" ma:contentTypeVersion="2" ma:contentTypeDescription="LS Document" ma:contentTypeScope="" ma:versionID="0c6b6a3a93a697929fabfd7992c032a7">
  <xsd:schema xmlns:xsd="http://www.w3.org/2001/XMLSchema" xmlns:xs="http://www.w3.org/2001/XMLSchema" xmlns:p="http://schemas.microsoft.com/office/2006/metadata/properties" xmlns:ns2="ADEDD60E-22E2-4049-BE99-80A2BB237DD5" targetNamespace="http://schemas.microsoft.com/office/2006/metadata/properties" ma:root="true" ma:fieldsID="4aa413cb54c87727d77b2af66f8a915e" ns2:_="">
    <xsd:import namespace="ADEDD60E-22E2-4049-BE99-80A2BB237DD5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 minOccurs="0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LiaisonStatementType" minOccurs="0"/>
                <xsd:element ref="ns2:GSMALiaisonStatementStatus" minOccurs="0"/>
                <xsd:element ref="ns2:GSMASummary" minOccurs="0"/>
                <xsd:element ref="ns2:GSMAOwningGroup" minOccurs="0"/>
                <xsd:element ref="ns2:GSMALiaisonStatementContactName" minOccurs="0"/>
                <xsd:element ref="ns2:GSMARespondingToLS" minOccurs="0"/>
                <xsd:element ref="ns2:GSMAOriginalLSReference" minOccurs="0"/>
                <xsd:element ref="ns2:GSMALSReferenceHistory" minOccurs="0"/>
                <xsd:element ref="ns2:GSMATargetResponseDate" minOccurs="0"/>
                <xsd:element ref="ns2:GSMALSInternalRecipients" minOccurs="0"/>
                <xsd:element ref="ns2:GSMALSInternalRecipientsText" minOccurs="0"/>
                <xsd:element ref="ns2:GSMALSExternalRecipients" minOccurs="0"/>
                <xsd:element ref="ns2:GSMAListOfContributors" minOccurs="0"/>
                <xsd:element ref="ns2:GSMADocumentNumb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nillable="true" ma:taxonomy="true" ma:internalName="GSMADocumentTypeTaxHTField0" ma:taxonomyFieldName="GSMADocumentType" ma:displayName="Document Type" ma:readOnly="fals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nillable="true" ma:displayName="Security Classification" ma:internalName="GSMASecurityGroup" ma:readOnly="false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LiaisonStatementType" ma:index="28" nillable="true" ma:displayName="Liaison Statement Type" ma:internalName="GSMALiaisonStatementType">
      <xsd:simpleType>
        <xsd:restriction base="dms:Choice">
          <xsd:enumeration value="GSMA Outgoing"/>
          <xsd:enumeration value="GSMA Incoming"/>
        </xsd:restriction>
      </xsd:simpleType>
    </xsd:element>
    <xsd:element name="GSMALiaisonStatementStatus" ma:index="29" nillable="true" ma:displayName="Liaison Statement Status" ma:internalName="GSMALiaisonStatementStatus">
      <xsd:simpleType>
        <xsd:restriction base="dms:Text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OwningGroup" ma:index="31" nillable="true" ma:displayName="Owning Group" ma:internalName="GSMAOwningGroup" ma:readOnly="true">
      <xsd:simpleType>
        <xsd:restriction base="dms:Text"/>
      </xsd:simpleType>
    </xsd:element>
    <xsd:element name="GSMALiaisonStatementContactName" ma:index="32" nillable="true" ma:displayName="LS Contact Name" ma:SharePointGroup="0" ma:internalName="GSMALiaisonStatementContact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spondingToLS" ma:index="33" nillable="true" ma:displayName="Responding to LS" ma:internalName="GSMARespondingToLS">
      <xsd:simpleType>
        <xsd:restriction base="dms:Unknown"/>
      </xsd:simpleType>
    </xsd:element>
    <xsd:element name="GSMAOriginalLSReference" ma:index="34" nillable="true" ma:displayName="Original LS Reference" ma:internalName="GSMAOriginalLSReference">
      <xsd:simpleType>
        <xsd:restriction base="dms:Text"/>
      </xsd:simpleType>
    </xsd:element>
    <xsd:element name="GSMALSReferenceHistory" ma:index="35" nillable="true" ma:displayName="LS Reference History" ma:internalName="GSMALSReferenceHistory">
      <xsd:simpleType>
        <xsd:restriction base="dms:Text"/>
      </xsd:simpleType>
    </xsd:element>
    <xsd:element name="GSMATargetResponseDate" ma:index="36" nillable="true" ma:displayName="Target Response Date" ma:format="DateOnly" ma:internalName="GSMATargetResponseDate">
      <xsd:simpleType>
        <xsd:restriction base="dms:DateTime"/>
      </xsd:simpleType>
    </xsd:element>
    <xsd:element name="GSMALSInternalRecipients" ma:index="37" nillable="true" ma:displayName="Internal Recipients" ma:internalName="GSMALSInternalRecipients">
      <xsd:simpleType>
        <xsd:restriction base="dms:Unknown"/>
      </xsd:simpleType>
    </xsd:element>
    <xsd:element name="GSMALSInternalRecipientsText" ma:index="38" nillable="true" ma:displayName="Internal Recipients Text" ma:internalName="GSMALSInternalRecipientsText">
      <xsd:simpleType>
        <xsd:restriction base="dms:Text"/>
      </xsd:simpleType>
    </xsd:element>
    <xsd:element name="GSMALSExternalRecipients" ma:index="39" nillable="true" ma:displayName="External Recipients Infomation" ma:internalName="GSMALSExternalRecipients">
      <xsd:simpleType>
        <xsd:restriction base="dms:Note">
          <xsd:maxLength value="255"/>
        </xsd:restriction>
      </xsd:simpleType>
    </xsd:element>
    <xsd:element name="GSMAListOfContributors" ma:index="40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  <xsd:element name="GSMADocumentNumber" ma:index="41" nillable="true" ma:displayName="LS Number" ma:internalName="GSMADocumentNumber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DocumentCreatedDate xmlns="ADEDD60E-22E2-4049-BE99-80A2BB237DD5">2012-09-10T23:00:00+00:00</GSMADocumentCreatedDate>
    <GSMADocumentCreatedBy xmlns="ADEDD60E-22E2-4049-BE99-80A2BB237DD5">
      <UserInfo>
        <DisplayName>Concentra Admin (GSMA)</DisplayName>
        <AccountId>231</AccountId>
        <AccountType/>
      </UserInfo>
    </GSMADocumentCreatedBy>
    <GSMADocumentOwner xmlns="ADEDD60E-22E2-4049-BE99-80A2BB237DD5">
      <UserInfo>
        <DisplayName>Concentra Admin (GSMA)</DisplayName>
        <AccountId>231</AccountId>
        <AccountType/>
      </UserInfo>
    </GSMADocumentOwner>
    <GSMARelatedDiscussion xmlns="ADEDD60E-22E2-4049-BE99-80A2BB237DD5">
      <Url>http://gsm-0002-d-sp-8/gp/wg/BA/Lists/DiscussionBoard/LS1%201963</Url>
      <Description>LS1</Description>
    </GSMARelatedDiscussion>
    <GSMASecurityGroup xmlns="ADEDD60E-22E2-4049-BE99-80A2BB237DD5">Non-confidential</GSMASecurityGroup>
    <GSMADocumentNumber xmlns="ADEDD60E-22E2-4049-BE99-80A2BB237DD5">BARG LS2</GSMADocumentNumber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ListOfContributors xmlns="ADEDD60E-22E2-4049-BE99-80A2BB237DD5">Concentra Admin (GSMA)</GSMAListOfContributors>
    <GSMATitle xmlns="ADEDD60E-22E2-4049-BE99-80A2BB237DD5">LS1</GSMATitle>
    <GSMALSInternalRecipients xmlns="ADEDD60E-22E2-4049-BE99-80A2BB237DD5">&lt;?xml version="1.0"?&gt;&lt;RelatedDocumentData xmlns:xsi="http://www.w3.org/2001/XMLSchema-instance" xmlns:xsd="http://www.w3.org/2001/XMLSchema"&gt;  &lt;Title&gt;TESTAP | Test and Approval - Info/Clarification Required&lt;/Title&gt;  &lt;WebId&gt;ea9707c1-dd8a-43ae-96c2-40f381d12680&lt;/WebId&gt;  &lt;ListId&gt;00000000-0000-0000-0000-000000000000&lt;/ListId&gt;  &lt;ItemId&gt;00000000-0000-0000-0000-000000000000&lt;/ItemId&gt;  &lt;OtherData&gt;Info/Clarification Required&lt;/OtherData&gt;&lt;/RelatedDocumentData&gt;</GSMALSInternalRecipients>
    <GSMALSInternalRecipientsText xmlns="ADEDD60E-22E2-4049-BE99-80A2BB237DD5">TESTAP | Test and Approval - Info/Clarification Required</GSMALSInternalRecipientsText>
    <GSMALSExternalRecipients xmlns="ADEDD60E-22E2-4049-BE99-80A2BB237DD5" xsi:nil="true"/>
    <GSMAItemFor xmlns="ADEDD60E-22E2-4049-BE99-80A2BB237DD5" xsi:nil="true"/>
    <GSMARespondingToLS xmlns="ADEDD60E-22E2-4049-BE99-80A2BB237DD5" xsi:nil="true"/>
    <GSMALSReferenceHistory xmlns="ADEDD60E-22E2-4049-BE99-80A2BB237DD5" xsi:nil="true"/>
    <GSMAOriginalLSReference xmlns="ADEDD60E-22E2-4049-BE99-80A2BB237DD5">BARG LS2</GSMAOriginalLSReference>
    <GSMAMeetingItemNumberLocal xmlns="ADEDD60E-22E2-4049-BE99-80A2BB237DD5" xsi:nil="true"/>
    <GSMAMeetingNameAndNumber xmlns="ADEDD60E-22E2-4049-BE99-80A2BB237DD5">
      <Url xsi:nil="true"/>
      <Description xsi:nil="true"/>
    </GSMAMeetingNameAndNumber>
    <GSMALiaisonStatementStatus xmlns="ADEDD60E-22E2-4049-BE99-80A2BB237DD5">Under Discussion</GSMALiaisonStatementStatus>
    <GSMAMeetingNameAndNumberText xmlns="ADEDD60E-22E2-4049-BE99-80A2BB237DD5" xsi:nil="true"/>
    <GSMAMeetingItemNumber xmlns="ADEDD60E-22E2-4049-BE99-80A2BB237DD5" xsi:nil="true"/>
    <GSMALiaisonStatementType xmlns="ADEDD60E-22E2-4049-BE99-80A2BB237DD5">GSMA Outgoing</GSMALiaisonStatementType>
    <GSMALiaisonStatementContactName xmlns="ADEDD60E-22E2-4049-BE99-80A2BB237DD5">
      <UserInfo>
        <DisplayName/>
        <AccountId xsi:nil="true"/>
        <AccountType/>
      </UserInfo>
    </GSMALiaisonStatementContactName>
    <GSMAMeetingDate xmlns="ADEDD60E-22E2-4049-BE99-80A2BB237DD5" xsi:nil="true"/>
    <GSMAMeetingNameAndNumberLocal xmlns="ADEDD60E-22E2-4049-BE99-80A2BB237DD5">
      <Url xsi:nil="true"/>
      <Description xsi:nil="true"/>
    </GSMAMeetingNameAndNumberLocal>
    <GSMAMeetingLocation xmlns="ADEDD60E-22E2-4049-BE99-80A2BB237DD5" xsi:nil="true"/>
    <GSMAOwningGroup xmlns="ADEDD60E-22E2-4049-BE99-80A2BB237DD5">BARG</GSMAOwningGroup>
    <GSMATemplateNumber xmlns="ADEDD60E-22E2-4049-BE99-80A2BB237DD5">0.1</GSMATemplateNumber>
    <GSMATemplateConversionStatus xmlns="ADEDD60E-22E2-4049-BE99-80A2BB237DD5" xsi:nil="true"/>
    <GSMASummary xmlns="ADEDD60E-22E2-4049-BE99-80A2BB237DD5" xsi:nil="true"/>
    <GSMATargetResponseDate xmlns="ADEDD60E-22E2-4049-BE99-80A2BB237DD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07F19A-9058-4FAA-8A02-5B2A4AC42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DEDD60E-22E2-4049-BE99-80A2BB237DD5"/>
  </ds:schemaRefs>
</ds:datastoreItem>
</file>

<file path=customXml/itemProps3.xml><?xml version="1.0" encoding="utf-8"?>
<ds:datastoreItem xmlns:ds="http://schemas.openxmlformats.org/officeDocument/2006/customXml" ds:itemID="{8ED72E61-AB36-41DF-8A10-CEE1A706B9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 Statement template - Draft.dotx</Template>
  <TotalTime>0</TotalTime>
  <Pages>3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LS2</vt:lpstr>
    </vt:vector>
  </TitlesOfParts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LS2</dc:title>
  <dc:creator/>
  <cp:lastModifiedBy/>
  <cp:revision>1</cp:revision>
  <dcterms:created xsi:type="dcterms:W3CDTF">2021-04-07T16:40:00Z</dcterms:created>
  <dcterms:modified xsi:type="dcterms:W3CDTF">2021-05-11T07:58:00Z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0x010100EC728DFF17A841B193288BA44365FF7000B94428117C9D4ABEAE546B3436799766005AAF8FE4024A458B936B7C72E30E3BB3002D567C428235014B8CB408951E9C5E55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1800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</Properties>
</file>